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12" w:rsidRPr="00A73412" w:rsidRDefault="00A73412" w:rsidP="00A73412">
      <w:pPr>
        <w:shd w:val="clear" w:color="auto" w:fill="FFFFFF"/>
        <w:spacing w:after="324" w:line="240" w:lineRule="auto"/>
        <w:outlineLvl w:val="0"/>
        <w:rPr>
          <w:rFonts w:ascii="Helvetica" w:eastAsia="Times New Roman" w:hAnsi="Helvetica" w:cs="Helvetica"/>
          <w:b/>
          <w:bCs/>
          <w:color w:val="000000"/>
          <w:kern w:val="36"/>
          <w:sz w:val="43"/>
          <w:szCs w:val="43"/>
          <w:lang w:val="ru-RU" w:eastAsia="ru-RU" w:bidi="ar-SA"/>
        </w:rPr>
      </w:pPr>
      <w:r w:rsidRPr="00A73412">
        <w:rPr>
          <w:rFonts w:ascii="Helvetica" w:eastAsia="Times New Roman" w:hAnsi="Helvetica" w:cs="Helvetica"/>
          <w:b/>
          <w:bCs/>
          <w:color w:val="000000"/>
          <w:kern w:val="36"/>
          <w:sz w:val="43"/>
          <w:szCs w:val="43"/>
          <w:lang w:val="ru-RU" w:eastAsia="ru-RU" w:bidi="ar-SA"/>
        </w:rPr>
        <w:t>Информация Минтруда России от 4 марта 2013 г.</w:t>
      </w:r>
    </w:p>
    <w:p w:rsidR="00A73412" w:rsidRPr="00A73412" w:rsidRDefault="00A73412" w:rsidP="00A73412">
      <w:pPr>
        <w:shd w:val="clear" w:color="auto" w:fill="FFFFFF"/>
        <w:spacing w:after="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(актуализирован в июле 2015 г., внесены дополнения по вопросу ответственности за подкуп иностранных должностных лиц)</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b/>
          <w:bCs/>
          <w:color w:val="333333"/>
          <w:sz w:val="21"/>
          <w:lang w:val="ru-RU" w:eastAsia="ru-RU" w:bidi="ar-SA"/>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lastRenderedPageBreak/>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lastRenderedPageBreak/>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5" w:history="1">
        <w:r w:rsidRPr="00A73412">
          <w:rPr>
            <w:rFonts w:ascii="Helvetica" w:eastAsia="Times New Roman" w:hAnsi="Helvetica" w:cs="Helvetica"/>
            <w:color w:val="337AB7"/>
            <w:sz w:val="21"/>
            <w:lang w:val="ru-RU" w:eastAsia="ru-RU" w:bidi="ar-SA"/>
          </w:rPr>
          <w:t>/ministry/anticorruption/Methods</w:t>
        </w:r>
      </w:hyperlink>
      <w:r w:rsidRPr="00A73412">
        <w:rPr>
          <w:rFonts w:ascii="Helvetica" w:eastAsia="Times New Roman" w:hAnsi="Helvetica" w:cs="Helvetica"/>
          <w:color w:val="333333"/>
          <w:sz w:val="21"/>
          <w:szCs w:val="21"/>
          <w:lang w:val="ru-RU" w:eastAsia="ru-RU" w:bidi="ar-SA"/>
        </w:rPr>
        <w:t>).</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lastRenderedPageBreak/>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Мероприятия, включенные в комплекс мер, рекомендуется осуществлять по следующим направлениям: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Основными задачами осуществления комплекса мер являются: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b/>
          <w:bCs/>
          <w:color w:val="333333"/>
          <w:sz w:val="21"/>
          <w:lang w:val="ru-RU" w:eastAsia="ru-RU" w:bidi="ar-SA"/>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u w:val="single"/>
          <w:lang w:val="ru-RU" w:eastAsia="ru-RU" w:bidi="ar-SA"/>
        </w:rPr>
        <w:lastRenderedPageBreak/>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Реализацию данного направления рекомендуется осуществлять посредством:</w:t>
      </w:r>
    </w:p>
    <w:p w:rsidR="00A73412" w:rsidRPr="00A73412" w:rsidRDefault="00A73412" w:rsidP="00A73412">
      <w:pPr>
        <w:numPr>
          <w:ilvl w:val="0"/>
          <w:numId w:val="1"/>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проведения серии учебно-практических семинаров (тренингов);</w:t>
      </w:r>
    </w:p>
    <w:p w:rsidR="00A73412" w:rsidRPr="00A73412" w:rsidRDefault="00A73412" w:rsidP="00A73412">
      <w:pPr>
        <w:numPr>
          <w:ilvl w:val="0"/>
          <w:numId w:val="1"/>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1.1. В рамках серии учебно-практических семинаров является целесообразным рассмотрение следующих вопросов.</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 xml:space="preserve">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w:t>
      </w:r>
      <w:r w:rsidRPr="00A73412">
        <w:rPr>
          <w:rFonts w:ascii="Helvetica" w:eastAsia="Times New Roman" w:hAnsi="Helvetica" w:cs="Helvetica"/>
          <w:color w:val="333333"/>
          <w:sz w:val="21"/>
          <w:szCs w:val="21"/>
          <w:lang w:val="ru-RU" w:eastAsia="ru-RU" w:bidi="ar-SA"/>
        </w:rPr>
        <w:lastRenderedPageBreak/>
        <w:t>использовал свои служебные полномочия в пользу взяткодателя, действия должностного лица следует квалифицировать как получение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7) Исторические материалы по вышеуказанным вопросам, изложенным в Своде законов Российской Империи (Том III).</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Так в частности предлагается подготовить памятки для служащих и работников по следующим вопросам: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u w:val="single"/>
          <w:lang w:val="ru-RU" w:eastAsia="ru-RU" w:bidi="ar-SA"/>
        </w:rPr>
        <w:t xml:space="preserve">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w:t>
      </w:r>
      <w:r w:rsidRPr="00A73412">
        <w:rPr>
          <w:rFonts w:ascii="Helvetica" w:eastAsia="Times New Roman" w:hAnsi="Helvetica" w:cs="Helvetica"/>
          <w:color w:val="333333"/>
          <w:sz w:val="21"/>
          <w:szCs w:val="21"/>
          <w:u w:val="single"/>
          <w:lang w:val="ru-RU" w:eastAsia="ru-RU" w:bidi="ar-SA"/>
        </w:rPr>
        <w:lastRenderedPageBreak/>
        <w:t>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части организации семинаров (бесед, лекций, практических занятий) необходимо рассмотреть следующие вопросы.</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 Порядок уведомления служащего и работника о фактах склонения к совершению коррупционного правонарушения.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ходе семинара, требуется: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 Порядок урегулирования конфликта интересов.</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ходе семинара, необходимо:</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A73412" w:rsidRPr="00A73412" w:rsidRDefault="00A73412" w:rsidP="00A73412">
      <w:pPr>
        <w:numPr>
          <w:ilvl w:val="0"/>
          <w:numId w:val="2"/>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A73412" w:rsidRPr="00A73412" w:rsidRDefault="00A73412" w:rsidP="00A73412">
      <w:pPr>
        <w:numPr>
          <w:ilvl w:val="0"/>
          <w:numId w:val="2"/>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A73412" w:rsidRPr="00A73412" w:rsidRDefault="00A73412" w:rsidP="00A73412">
      <w:pPr>
        <w:numPr>
          <w:ilvl w:val="0"/>
          <w:numId w:val="2"/>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lastRenderedPageBreak/>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3) Действия и высказывания, которые могут быть восприняты окружающими как согласие принять взятку или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ходе семинара, является целесообразным, в частности: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К числу таких тем относятся, например:</w:t>
      </w:r>
    </w:p>
    <w:p w:rsidR="00A73412" w:rsidRPr="00A73412" w:rsidRDefault="00A73412" w:rsidP="00A73412">
      <w:pPr>
        <w:numPr>
          <w:ilvl w:val="0"/>
          <w:numId w:val="3"/>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низкий уровень заработной платы служащего, работника и нехватка денежных средств на реализацию тех или иных нужд;</w:t>
      </w:r>
    </w:p>
    <w:p w:rsidR="00A73412" w:rsidRPr="00A73412" w:rsidRDefault="00A73412" w:rsidP="00A73412">
      <w:pPr>
        <w:numPr>
          <w:ilvl w:val="0"/>
          <w:numId w:val="3"/>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желание приобрести то или иное имущество, получить ту или иную услугу, отправиться в туристическую поездку;</w:t>
      </w:r>
    </w:p>
    <w:p w:rsidR="00A73412" w:rsidRPr="00A73412" w:rsidRDefault="00A73412" w:rsidP="00A73412">
      <w:pPr>
        <w:numPr>
          <w:ilvl w:val="0"/>
          <w:numId w:val="3"/>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отсутствие работы у родственников служащего, работника;</w:t>
      </w:r>
    </w:p>
    <w:p w:rsidR="00A73412" w:rsidRPr="00A73412" w:rsidRDefault="00A73412" w:rsidP="00A73412">
      <w:pPr>
        <w:numPr>
          <w:ilvl w:val="0"/>
          <w:numId w:val="3"/>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необходимость поступления детей служащего, работника в образовательные учреждения и т.д.</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К числу таких предложений относятся, например предложения:</w:t>
      </w:r>
    </w:p>
    <w:p w:rsidR="00A73412" w:rsidRPr="00A73412" w:rsidRDefault="00A73412" w:rsidP="00A73412">
      <w:pPr>
        <w:numPr>
          <w:ilvl w:val="0"/>
          <w:numId w:val="4"/>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предоставить служащему, работнику и/или его родственникам скидку;</w:t>
      </w:r>
    </w:p>
    <w:p w:rsidR="00A73412" w:rsidRPr="00A73412" w:rsidRDefault="00A73412" w:rsidP="00A73412">
      <w:pPr>
        <w:numPr>
          <w:ilvl w:val="0"/>
          <w:numId w:val="4"/>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A73412" w:rsidRPr="00A73412" w:rsidRDefault="00A73412" w:rsidP="00A73412">
      <w:pPr>
        <w:numPr>
          <w:ilvl w:val="0"/>
          <w:numId w:val="4"/>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lastRenderedPageBreak/>
        <w:t>внести деньги в конкретный благотворительный фонд;</w:t>
      </w:r>
    </w:p>
    <w:p w:rsidR="00A73412" w:rsidRPr="00A73412" w:rsidRDefault="00A73412" w:rsidP="00A73412">
      <w:pPr>
        <w:numPr>
          <w:ilvl w:val="0"/>
          <w:numId w:val="4"/>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поддержать конкретную спортивную команду и т.д.</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К числу таких действий относятся, например:</w:t>
      </w:r>
    </w:p>
    <w:p w:rsidR="00A73412" w:rsidRPr="00A73412" w:rsidRDefault="00A73412" w:rsidP="00A73412">
      <w:pPr>
        <w:numPr>
          <w:ilvl w:val="0"/>
          <w:numId w:val="5"/>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регулярное получение подарков, даже (если речь идет не о государственном гражданском служащем) стоимостью менее 3000 рублей;</w:t>
      </w:r>
    </w:p>
    <w:p w:rsidR="00A73412" w:rsidRPr="00A73412" w:rsidRDefault="00A73412" w:rsidP="00A73412">
      <w:pPr>
        <w:numPr>
          <w:ilvl w:val="0"/>
          <w:numId w:val="5"/>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2) о типовых случаях конфликтов интересов и порядок их урегулирования;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u w:val="single"/>
          <w:lang w:val="ru-RU" w:eastAsia="ru-RU" w:bidi="ar-SA"/>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lastRenderedPageBreak/>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связи с этим необходимо, в частности:</w:t>
      </w:r>
    </w:p>
    <w:p w:rsidR="00A73412" w:rsidRPr="00A73412" w:rsidRDefault="00A73412" w:rsidP="00A73412">
      <w:pPr>
        <w:numPr>
          <w:ilvl w:val="0"/>
          <w:numId w:val="6"/>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закрепить требования о конфиденциальности информации о личности заявителя;</w:t>
      </w:r>
    </w:p>
    <w:p w:rsidR="00A73412" w:rsidRPr="00A73412" w:rsidRDefault="00A73412" w:rsidP="00A73412">
      <w:pPr>
        <w:numPr>
          <w:ilvl w:val="0"/>
          <w:numId w:val="6"/>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установить режим доступа к журналу входящей корреспонденции, содержащему данные, позволяющие идентифицировать личность заявителя;</w:t>
      </w:r>
    </w:p>
    <w:p w:rsidR="00A73412" w:rsidRPr="00A73412" w:rsidRDefault="00A73412" w:rsidP="00A73412">
      <w:pPr>
        <w:numPr>
          <w:ilvl w:val="0"/>
          <w:numId w:val="6"/>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u w:val="single"/>
          <w:lang w:val="ru-RU" w:eastAsia="ru-RU" w:bidi="ar-SA"/>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В число мер по реализации данного направления необходимо включить следующие.</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A73412" w:rsidRPr="00A73412" w:rsidRDefault="00A73412" w:rsidP="00A73412">
      <w:pPr>
        <w:numPr>
          <w:ilvl w:val="0"/>
          <w:numId w:val="7"/>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дача взятки должностному лицу наказывается лишением свободы.</w:t>
      </w:r>
    </w:p>
    <w:p w:rsidR="00A73412" w:rsidRPr="00A73412" w:rsidRDefault="00A73412" w:rsidP="00A73412">
      <w:pPr>
        <w:numPr>
          <w:ilvl w:val="0"/>
          <w:numId w:val="7"/>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A73412" w:rsidRPr="00A73412" w:rsidRDefault="00A73412" w:rsidP="00A73412">
      <w:pPr>
        <w:numPr>
          <w:ilvl w:val="0"/>
          <w:numId w:val="7"/>
        </w:numPr>
        <w:shd w:val="clear" w:color="auto" w:fill="FFFFFF"/>
        <w:spacing w:after="130"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A73412" w:rsidRPr="00A73412" w:rsidRDefault="00A73412" w:rsidP="00A73412">
      <w:pPr>
        <w:shd w:val="clear" w:color="auto" w:fill="FFFFFF"/>
        <w:spacing w:after="389" w:line="240" w:lineRule="auto"/>
        <w:rPr>
          <w:rFonts w:ascii="Helvetica" w:eastAsia="Times New Roman" w:hAnsi="Helvetica" w:cs="Helvetica"/>
          <w:color w:val="333333"/>
          <w:sz w:val="21"/>
          <w:szCs w:val="21"/>
          <w:lang w:val="ru-RU" w:eastAsia="ru-RU" w:bidi="ar-SA"/>
        </w:rPr>
      </w:pPr>
      <w:r w:rsidRPr="00A73412">
        <w:rPr>
          <w:rFonts w:ascii="Helvetica" w:eastAsia="Times New Roman" w:hAnsi="Helvetica" w:cs="Helvetica"/>
          <w:color w:val="333333"/>
          <w:sz w:val="21"/>
          <w:szCs w:val="21"/>
          <w:lang w:val="ru-RU" w:eastAsia="ru-RU" w:bidi="ar-SA"/>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736F1" w:rsidRPr="00A73412" w:rsidRDefault="00A73412">
      <w:pPr>
        <w:rPr>
          <w:lang w:val="ru-RU"/>
        </w:rPr>
      </w:pPr>
    </w:p>
    <w:sectPr w:rsidR="000736F1" w:rsidRPr="00A73412" w:rsidSect="00792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3CBE"/>
    <w:multiLevelType w:val="multilevel"/>
    <w:tmpl w:val="19AA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04A40"/>
    <w:multiLevelType w:val="multilevel"/>
    <w:tmpl w:val="9250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D013A"/>
    <w:multiLevelType w:val="multilevel"/>
    <w:tmpl w:val="694E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E5F55"/>
    <w:multiLevelType w:val="multilevel"/>
    <w:tmpl w:val="FE6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E790A"/>
    <w:multiLevelType w:val="multilevel"/>
    <w:tmpl w:val="77B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D2121"/>
    <w:multiLevelType w:val="multilevel"/>
    <w:tmpl w:val="564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665B9"/>
    <w:multiLevelType w:val="multilevel"/>
    <w:tmpl w:val="9334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A21605"/>
    <w:rsid w:val="00052761"/>
    <w:rsid w:val="00086A08"/>
    <w:rsid w:val="000F6E16"/>
    <w:rsid w:val="002F1163"/>
    <w:rsid w:val="00341220"/>
    <w:rsid w:val="005129EB"/>
    <w:rsid w:val="006327B6"/>
    <w:rsid w:val="00792008"/>
    <w:rsid w:val="00817663"/>
    <w:rsid w:val="008354B3"/>
    <w:rsid w:val="00A21605"/>
    <w:rsid w:val="00A73412"/>
    <w:rsid w:val="00A775AB"/>
    <w:rsid w:val="00C2557D"/>
    <w:rsid w:val="00D30221"/>
    <w:rsid w:val="00E3730F"/>
    <w:rsid w:val="00E657E0"/>
    <w:rsid w:val="00F86E05"/>
    <w:rsid w:val="00FC3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0F"/>
  </w:style>
  <w:style w:type="paragraph" w:styleId="1">
    <w:name w:val="heading 1"/>
    <w:basedOn w:val="a"/>
    <w:next w:val="a"/>
    <w:link w:val="10"/>
    <w:uiPriority w:val="9"/>
    <w:qFormat/>
    <w:rsid w:val="00E3730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37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730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373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373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373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3730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373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3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73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73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73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373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3730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3730F"/>
    <w:pPr>
      <w:spacing w:line="240" w:lineRule="auto"/>
    </w:pPr>
    <w:rPr>
      <w:b/>
      <w:bCs/>
      <w:color w:val="4F81BD" w:themeColor="accent1"/>
      <w:sz w:val="18"/>
      <w:szCs w:val="18"/>
    </w:rPr>
  </w:style>
  <w:style w:type="paragraph" w:styleId="a4">
    <w:name w:val="Title"/>
    <w:basedOn w:val="a"/>
    <w:next w:val="a"/>
    <w:link w:val="a5"/>
    <w:uiPriority w:val="10"/>
    <w:qFormat/>
    <w:rsid w:val="00E373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3730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373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3730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3730F"/>
    <w:rPr>
      <w:b/>
      <w:bCs/>
    </w:rPr>
  </w:style>
  <w:style w:type="character" w:styleId="a9">
    <w:name w:val="Emphasis"/>
    <w:basedOn w:val="a0"/>
    <w:uiPriority w:val="20"/>
    <w:qFormat/>
    <w:rsid w:val="00E3730F"/>
    <w:rPr>
      <w:i/>
      <w:iCs/>
    </w:rPr>
  </w:style>
  <w:style w:type="paragraph" w:styleId="aa">
    <w:name w:val="No Spacing"/>
    <w:uiPriority w:val="1"/>
    <w:qFormat/>
    <w:rsid w:val="00E3730F"/>
    <w:pPr>
      <w:spacing w:after="0" w:line="240" w:lineRule="auto"/>
    </w:pPr>
  </w:style>
  <w:style w:type="paragraph" w:styleId="ab">
    <w:name w:val="List Paragraph"/>
    <w:basedOn w:val="a"/>
    <w:uiPriority w:val="34"/>
    <w:qFormat/>
    <w:rsid w:val="00E3730F"/>
    <w:pPr>
      <w:ind w:left="720"/>
      <w:contextualSpacing/>
    </w:pPr>
  </w:style>
  <w:style w:type="paragraph" w:styleId="21">
    <w:name w:val="Quote"/>
    <w:basedOn w:val="a"/>
    <w:next w:val="a"/>
    <w:link w:val="22"/>
    <w:uiPriority w:val="29"/>
    <w:qFormat/>
    <w:rsid w:val="00E3730F"/>
    <w:rPr>
      <w:i/>
      <w:iCs/>
      <w:color w:val="000000" w:themeColor="text1"/>
    </w:rPr>
  </w:style>
  <w:style w:type="character" w:customStyle="1" w:styleId="22">
    <w:name w:val="Цитата 2 Знак"/>
    <w:basedOn w:val="a0"/>
    <w:link w:val="21"/>
    <w:uiPriority w:val="29"/>
    <w:rsid w:val="00E3730F"/>
    <w:rPr>
      <w:i/>
      <w:iCs/>
      <w:color w:val="000000" w:themeColor="text1"/>
    </w:rPr>
  </w:style>
  <w:style w:type="paragraph" w:styleId="ac">
    <w:name w:val="Intense Quote"/>
    <w:basedOn w:val="a"/>
    <w:next w:val="a"/>
    <w:link w:val="ad"/>
    <w:uiPriority w:val="30"/>
    <w:qFormat/>
    <w:rsid w:val="00E3730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3730F"/>
    <w:rPr>
      <w:b/>
      <w:bCs/>
      <w:i/>
      <w:iCs/>
      <w:color w:val="4F81BD" w:themeColor="accent1"/>
    </w:rPr>
  </w:style>
  <w:style w:type="character" w:styleId="ae">
    <w:name w:val="Subtle Emphasis"/>
    <w:basedOn w:val="a0"/>
    <w:uiPriority w:val="19"/>
    <w:qFormat/>
    <w:rsid w:val="00E3730F"/>
    <w:rPr>
      <w:i/>
      <w:iCs/>
      <w:color w:val="808080" w:themeColor="text1" w:themeTint="7F"/>
    </w:rPr>
  </w:style>
  <w:style w:type="character" w:styleId="af">
    <w:name w:val="Intense Emphasis"/>
    <w:basedOn w:val="a0"/>
    <w:uiPriority w:val="21"/>
    <w:qFormat/>
    <w:rsid w:val="00E3730F"/>
    <w:rPr>
      <w:b/>
      <w:bCs/>
      <w:i/>
      <w:iCs/>
      <w:color w:val="4F81BD" w:themeColor="accent1"/>
    </w:rPr>
  </w:style>
  <w:style w:type="character" w:styleId="af0">
    <w:name w:val="Subtle Reference"/>
    <w:basedOn w:val="a0"/>
    <w:uiPriority w:val="31"/>
    <w:qFormat/>
    <w:rsid w:val="00E3730F"/>
    <w:rPr>
      <w:smallCaps/>
      <w:color w:val="C0504D" w:themeColor="accent2"/>
      <w:u w:val="single"/>
    </w:rPr>
  </w:style>
  <w:style w:type="character" w:styleId="af1">
    <w:name w:val="Intense Reference"/>
    <w:basedOn w:val="a0"/>
    <w:uiPriority w:val="32"/>
    <w:qFormat/>
    <w:rsid w:val="00E3730F"/>
    <w:rPr>
      <w:b/>
      <w:bCs/>
      <w:smallCaps/>
      <w:color w:val="C0504D" w:themeColor="accent2"/>
      <w:spacing w:val="5"/>
      <w:u w:val="single"/>
    </w:rPr>
  </w:style>
  <w:style w:type="character" w:styleId="af2">
    <w:name w:val="Book Title"/>
    <w:basedOn w:val="a0"/>
    <w:uiPriority w:val="33"/>
    <w:qFormat/>
    <w:rsid w:val="00E3730F"/>
    <w:rPr>
      <w:b/>
      <w:bCs/>
      <w:smallCaps/>
      <w:spacing w:val="5"/>
    </w:rPr>
  </w:style>
  <w:style w:type="paragraph" w:styleId="af3">
    <w:name w:val="TOC Heading"/>
    <w:basedOn w:val="1"/>
    <w:next w:val="a"/>
    <w:uiPriority w:val="39"/>
    <w:semiHidden/>
    <w:unhideWhenUsed/>
    <w:qFormat/>
    <w:rsid w:val="00E3730F"/>
    <w:pPr>
      <w:outlineLvl w:val="9"/>
    </w:pPr>
  </w:style>
  <w:style w:type="paragraph" w:customStyle="1" w:styleId="shorttitle-doc">
    <w:name w:val="shorttitle-doc"/>
    <w:basedOn w:val="a"/>
    <w:rsid w:val="00A73412"/>
    <w:pPr>
      <w:spacing w:before="100" w:beforeAutospacing="1" w:after="100" w:afterAutospacing="1" w:line="240" w:lineRule="auto"/>
    </w:pPr>
    <w:rPr>
      <w:rFonts w:eastAsia="Times New Roman" w:cs="Times New Roman"/>
      <w:sz w:val="24"/>
      <w:szCs w:val="24"/>
      <w:lang w:val="ru-RU" w:eastAsia="ru-RU" w:bidi="ar-SA"/>
    </w:rPr>
  </w:style>
  <w:style w:type="paragraph" w:styleId="af4">
    <w:name w:val="Normal (Web)"/>
    <w:basedOn w:val="a"/>
    <w:uiPriority w:val="99"/>
    <w:semiHidden/>
    <w:unhideWhenUsed/>
    <w:rsid w:val="00A73412"/>
    <w:pPr>
      <w:spacing w:before="100" w:beforeAutospacing="1" w:after="100" w:afterAutospacing="1" w:line="240" w:lineRule="auto"/>
    </w:pPr>
    <w:rPr>
      <w:rFonts w:eastAsia="Times New Roman" w:cs="Times New Roman"/>
      <w:sz w:val="24"/>
      <w:szCs w:val="24"/>
      <w:lang w:val="ru-RU" w:eastAsia="ru-RU" w:bidi="ar-SA"/>
    </w:rPr>
  </w:style>
  <w:style w:type="character" w:styleId="af5">
    <w:name w:val="Hyperlink"/>
    <w:basedOn w:val="a0"/>
    <w:uiPriority w:val="99"/>
    <w:semiHidden/>
    <w:unhideWhenUsed/>
    <w:rsid w:val="00A73412"/>
    <w:rPr>
      <w:color w:val="0000FF"/>
      <w:u w:val="single"/>
    </w:rPr>
  </w:style>
</w:styles>
</file>

<file path=word/webSettings.xml><?xml version="1.0" encoding="utf-8"?>
<w:webSettings xmlns:r="http://schemas.openxmlformats.org/officeDocument/2006/relationships" xmlns:w="http://schemas.openxmlformats.org/wordprocessingml/2006/main">
  <w:divs>
    <w:div w:id="1058823240">
      <w:bodyDiv w:val="1"/>
      <w:marLeft w:val="0"/>
      <w:marRight w:val="0"/>
      <w:marTop w:val="0"/>
      <w:marBottom w:val="0"/>
      <w:divBdr>
        <w:top w:val="none" w:sz="0" w:space="0" w:color="auto"/>
        <w:left w:val="none" w:sz="0" w:space="0" w:color="auto"/>
        <w:bottom w:val="none" w:sz="0" w:space="0" w:color="auto"/>
        <w:right w:val="none" w:sz="0" w:space="0" w:color="auto"/>
      </w:divBdr>
      <w:divsChild>
        <w:div w:id="1035229682">
          <w:marLeft w:val="0"/>
          <w:marRight w:val="0"/>
          <w:marTop w:val="0"/>
          <w:marBottom w:val="0"/>
          <w:divBdr>
            <w:top w:val="none" w:sz="0" w:space="0" w:color="auto"/>
            <w:left w:val="none" w:sz="0" w:space="0" w:color="auto"/>
            <w:bottom w:val="none" w:sz="0" w:space="0" w:color="auto"/>
            <w:right w:val="none" w:sz="0" w:space="0" w:color="auto"/>
          </w:divBdr>
          <w:divsChild>
            <w:div w:id="15760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mintrud.ru/ministry/anticorruption/Metho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4666</Words>
  <Characters>26602</Characters>
  <Application>Microsoft Office Word</Application>
  <DocSecurity>0</DocSecurity>
  <Lines>221</Lines>
  <Paragraphs>62</Paragraphs>
  <ScaleCrop>false</ScaleCrop>
  <Company/>
  <LinksUpToDate>false</LinksUpToDate>
  <CharactersWithSpaces>31206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ZBTU</dc:creator>
  <cp:lastModifiedBy>ZBTU</cp:lastModifiedBy>
  <cp:revision>2</cp:revision>
  <dcterms:created xsi:type="dcterms:W3CDTF">2019-07-25T10:32:00Z</dcterms:created>
  <dcterms:modified xsi:type="dcterms:W3CDTF">2019-07-25T10:33:00Z</dcterms:modified>
</cp:coreProperties>
</file>